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C92171" w:rsidRDefault="00C92171" w:rsidP="00C92171">
      <w:pPr>
        <w:rPr>
          <w:rFonts w:cs="Times New Roman"/>
          <w:color w:val="222222"/>
          <w:szCs w:val="24"/>
          <w:shd w:val="clear" w:color="auto" w:fill="FFFFFF"/>
        </w:rPr>
      </w:pPr>
    </w:p>
    <w:p w:rsidR="00982FA0" w:rsidRDefault="00C92171" w:rsidP="00C92171">
      <w:pPr>
        <w:jc w:val="center"/>
        <w:rPr>
          <w:rFonts w:cs="Times New Roman"/>
          <w:color w:val="222222"/>
          <w:szCs w:val="24"/>
          <w:shd w:val="clear" w:color="auto" w:fill="FFFFFF"/>
        </w:rPr>
      </w:pPr>
      <w:r>
        <w:rPr>
          <w:rFonts w:cs="Times New Roman"/>
          <w:color w:val="222222"/>
          <w:szCs w:val="24"/>
          <w:shd w:val="clear" w:color="auto" w:fill="FFFFFF"/>
        </w:rPr>
        <w:t>Correctional Mental Health</w:t>
      </w:r>
      <w:r w:rsidR="00982FA0" w:rsidRPr="00C92171">
        <w:rPr>
          <w:rFonts w:cs="Times New Roman"/>
          <w:color w:val="222222"/>
          <w:szCs w:val="24"/>
          <w:shd w:val="clear" w:color="auto" w:fill="FFFFFF"/>
        </w:rPr>
        <w:t> </w:t>
      </w:r>
      <w:r>
        <w:rPr>
          <w:rFonts w:cs="Times New Roman"/>
          <w:color w:val="222222"/>
          <w:szCs w:val="24"/>
          <w:shd w:val="clear" w:color="auto" w:fill="FFFFFF"/>
        </w:rPr>
        <w:t>Research and Treatment</w:t>
      </w:r>
    </w:p>
    <w:p w:rsidR="00C92171" w:rsidRDefault="00C92171" w:rsidP="00C92171">
      <w:pPr>
        <w:jc w:val="center"/>
        <w:rPr>
          <w:rFonts w:cs="Times New Roman"/>
          <w:color w:val="222222"/>
          <w:szCs w:val="24"/>
          <w:shd w:val="clear" w:color="auto" w:fill="FFFFFF"/>
        </w:rPr>
      </w:pPr>
      <w:r>
        <w:rPr>
          <w:rFonts w:cs="Times New Roman"/>
          <w:color w:val="222222"/>
          <w:szCs w:val="24"/>
          <w:shd w:val="clear" w:color="auto" w:fill="FFFFFF"/>
        </w:rPr>
        <w:t>Name of Student</w:t>
      </w:r>
    </w:p>
    <w:p w:rsidR="00C92171" w:rsidRDefault="00C92171" w:rsidP="00C92171">
      <w:pPr>
        <w:jc w:val="center"/>
        <w:rPr>
          <w:rFonts w:cs="Times New Roman"/>
          <w:color w:val="222222"/>
          <w:szCs w:val="24"/>
          <w:shd w:val="clear" w:color="auto" w:fill="FFFFFF"/>
        </w:rPr>
      </w:pPr>
      <w:r>
        <w:rPr>
          <w:rFonts w:cs="Times New Roman"/>
          <w:color w:val="222222"/>
          <w:szCs w:val="24"/>
          <w:shd w:val="clear" w:color="auto" w:fill="FFFFFF"/>
        </w:rPr>
        <w:t>Name of Institution</w:t>
      </w:r>
    </w:p>
    <w:p w:rsidR="00C92171" w:rsidRPr="00C92171" w:rsidRDefault="00C92171" w:rsidP="00C92171">
      <w:pPr>
        <w:jc w:val="center"/>
        <w:rPr>
          <w:rFonts w:cs="Times New Roman"/>
          <w:color w:val="222222"/>
          <w:szCs w:val="24"/>
          <w:shd w:val="clear" w:color="auto" w:fill="FFFFFF"/>
        </w:rPr>
      </w:pPr>
      <w:r>
        <w:rPr>
          <w:rFonts w:cs="Times New Roman"/>
          <w:color w:val="222222"/>
          <w:szCs w:val="24"/>
          <w:shd w:val="clear" w:color="auto" w:fill="FFFFFF"/>
        </w:rPr>
        <w:t>Date</w:t>
      </w:r>
    </w:p>
    <w:p w:rsidR="00982FA0" w:rsidRDefault="00982FA0">
      <w:pPr>
        <w:rPr>
          <w:rFonts w:cs="Times New Roman"/>
          <w:color w:val="222222"/>
          <w:szCs w:val="24"/>
          <w:shd w:val="clear" w:color="auto" w:fill="FFFFFF"/>
        </w:rPr>
      </w:pPr>
      <w:r>
        <w:rPr>
          <w:rFonts w:cs="Times New Roman"/>
          <w:color w:val="222222"/>
          <w:szCs w:val="24"/>
          <w:shd w:val="clear" w:color="auto" w:fill="FFFFFF"/>
        </w:rPr>
        <w:br w:type="page"/>
      </w:r>
    </w:p>
    <w:p w:rsidR="00FF3598" w:rsidRDefault="00501D67" w:rsidP="00501D67">
      <w:pPr>
        <w:ind w:firstLine="360"/>
        <w:rPr>
          <w:rFonts w:cs="Times New Roman"/>
          <w:szCs w:val="24"/>
        </w:rPr>
      </w:pPr>
      <w:r>
        <w:rPr>
          <w:rFonts w:cs="Times New Roman"/>
          <w:szCs w:val="24"/>
        </w:rPr>
        <w:lastRenderedPageBreak/>
        <w:t>The cases of mental health in correctional institutions is dire and the attention given to it is not effective. Treatment protocols have also proven to be less effective, thus the need for psychological researchers in a bid to define, categorize and treat these cases</w:t>
      </w:r>
      <w:r w:rsidR="00D46149">
        <w:rPr>
          <w:rFonts w:cs="Times New Roman"/>
          <w:szCs w:val="24"/>
        </w:rPr>
        <w:t xml:space="preserve"> </w:t>
      </w:r>
      <w:sdt>
        <w:sdtPr>
          <w:rPr>
            <w:rFonts w:cs="Times New Roman"/>
            <w:szCs w:val="24"/>
          </w:rPr>
          <w:id w:val="-2026636786"/>
          <w:citation/>
        </w:sdtPr>
        <w:sdtContent>
          <w:r w:rsidR="00D46149">
            <w:rPr>
              <w:rFonts w:cs="Times New Roman"/>
              <w:szCs w:val="24"/>
            </w:rPr>
            <w:fldChar w:fldCharType="begin"/>
          </w:r>
          <w:r w:rsidR="00D46149">
            <w:rPr>
              <w:rFonts w:cs="Times New Roman"/>
              <w:szCs w:val="24"/>
            </w:rPr>
            <w:instrText xml:space="preserve"> CITATION Pri14 \l 1033 </w:instrText>
          </w:r>
          <w:r w:rsidR="00D46149">
            <w:rPr>
              <w:rFonts w:cs="Times New Roman"/>
              <w:szCs w:val="24"/>
            </w:rPr>
            <w:fldChar w:fldCharType="separate"/>
          </w:r>
          <w:r w:rsidR="00D46149" w:rsidRPr="00D46149">
            <w:rPr>
              <w:rFonts w:cs="Times New Roman"/>
              <w:noProof/>
              <w:szCs w:val="24"/>
            </w:rPr>
            <w:t>(Prins, 2014)</w:t>
          </w:r>
          <w:r w:rsidR="00D46149">
            <w:rPr>
              <w:rFonts w:cs="Times New Roman"/>
              <w:szCs w:val="24"/>
            </w:rPr>
            <w:fldChar w:fldCharType="end"/>
          </w:r>
        </w:sdtContent>
      </w:sdt>
      <w:bookmarkStart w:id="0" w:name="_GoBack"/>
      <w:bookmarkEnd w:id="0"/>
      <w:r>
        <w:rPr>
          <w:rFonts w:cs="Times New Roman"/>
          <w:szCs w:val="24"/>
        </w:rPr>
        <w:t xml:space="preserve">. Dimensional versus categorical assessment is a research study which promotes treatment of comorbidity of symptoms in their totality rather than isolations. This study perpetuates that patients with multiple diagnosis have a common underlying pathology </w:t>
      </w:r>
      <w:r w:rsidR="00C92171">
        <w:rPr>
          <w:rFonts w:cs="Times New Roman"/>
          <w:szCs w:val="24"/>
        </w:rPr>
        <w:t>and treatment of this common pathology is more effective than putting people in more than one diagnostic category, each with a differing treatment regimen.</w:t>
      </w:r>
    </w:p>
    <w:p w:rsidR="00C92171" w:rsidRDefault="00C92171" w:rsidP="00501D67">
      <w:pPr>
        <w:ind w:firstLine="360"/>
        <w:rPr>
          <w:rFonts w:cs="Times New Roman"/>
          <w:szCs w:val="24"/>
        </w:rPr>
      </w:pPr>
      <w:r>
        <w:rPr>
          <w:rFonts w:cs="Times New Roman"/>
          <w:szCs w:val="24"/>
        </w:rPr>
        <w:t xml:space="preserve">Forensic Psychology professionals will find the diagnosis cumbersome but significant in the study. The study will be targeted to find a single pathological explanation that can be targeted for a cure for multiple diagnosis of mental health problems. The stated pathological finding will not illustrate the cause of the diagnoses, but will be very significant in </w:t>
      </w:r>
      <w:r w:rsidR="00164D22">
        <w:rPr>
          <w:rFonts w:cs="Times New Roman"/>
          <w:szCs w:val="24"/>
        </w:rPr>
        <w:t>treatment and will provide in-depth information on the severity of the diagnoses. The researchers will also be required to use the categorical approach already in place to establish different varieties and treatments of each category</w:t>
      </w:r>
      <w:r w:rsidR="006A4A37">
        <w:rPr>
          <w:rFonts w:cs="Times New Roman"/>
          <w:szCs w:val="24"/>
        </w:rPr>
        <w:t xml:space="preserve"> then apply their findings to a singular treatment protocol</w:t>
      </w:r>
      <w:r w:rsidR="00164D22">
        <w:rPr>
          <w:rFonts w:cs="Times New Roman"/>
          <w:szCs w:val="24"/>
        </w:rPr>
        <w:t>.</w:t>
      </w:r>
    </w:p>
    <w:p w:rsidR="005F703C" w:rsidRDefault="00164D22" w:rsidP="00501D67">
      <w:pPr>
        <w:ind w:firstLine="360"/>
        <w:rPr>
          <w:rFonts w:cs="Times New Roman"/>
          <w:szCs w:val="24"/>
        </w:rPr>
      </w:pPr>
      <w:r>
        <w:rPr>
          <w:rFonts w:cs="Times New Roman"/>
          <w:szCs w:val="24"/>
        </w:rPr>
        <w:t xml:space="preserve">The results of dimensional versus categorical assessment approach may be implemented in a correctional facility </w:t>
      </w:r>
      <w:r w:rsidR="006A4A37">
        <w:rPr>
          <w:rFonts w:cs="Times New Roman"/>
          <w:szCs w:val="24"/>
        </w:rPr>
        <w:t xml:space="preserve">to remove isolation methods and to include the severe cases of non-diagnosable and </w:t>
      </w:r>
      <w:r w:rsidR="006A4A37">
        <w:rPr>
          <w:rFonts w:cs="Times New Roman"/>
          <w:szCs w:val="24"/>
        </w:rPr>
        <w:t>subthreshold mental health</w:t>
      </w:r>
      <w:r w:rsidR="006A4A37">
        <w:rPr>
          <w:rFonts w:cs="Times New Roman"/>
          <w:szCs w:val="24"/>
        </w:rPr>
        <w:t xml:space="preserve"> prognosis. A forensic psychologist may also implement the findings of this study </w:t>
      </w:r>
      <w:r w:rsidR="005F703C">
        <w:rPr>
          <w:rFonts w:cs="Times New Roman"/>
          <w:szCs w:val="24"/>
        </w:rPr>
        <w:t xml:space="preserve">to create a treatment regimen and a group therapy of the cases sharing </w:t>
      </w:r>
      <w:r w:rsidR="006A4A37">
        <w:rPr>
          <w:rFonts w:cs="Times New Roman"/>
          <w:szCs w:val="24"/>
        </w:rPr>
        <w:t>the same underlying pathology but categorized with different symptoms. Grouping would also be effective for the forensic psychologist in charting the effectiveness of the treatment regimen</w:t>
      </w:r>
      <w:r w:rsidR="005F703C">
        <w:rPr>
          <w:rFonts w:cs="Times New Roman"/>
          <w:szCs w:val="24"/>
        </w:rPr>
        <w:t xml:space="preserve"> and the morale and motivation to the offenders being offered the treatment</w:t>
      </w:r>
      <w:r w:rsidR="00D46149">
        <w:rPr>
          <w:rFonts w:cs="Times New Roman"/>
          <w:szCs w:val="24"/>
        </w:rPr>
        <w:t xml:space="preserve"> </w:t>
      </w:r>
      <w:sdt>
        <w:sdtPr>
          <w:rPr>
            <w:rFonts w:cs="Times New Roman"/>
            <w:szCs w:val="24"/>
          </w:rPr>
          <w:id w:val="16898512"/>
          <w:citation/>
        </w:sdtPr>
        <w:sdtContent>
          <w:r w:rsidR="00D46149">
            <w:rPr>
              <w:rFonts w:cs="Times New Roman"/>
              <w:szCs w:val="24"/>
            </w:rPr>
            <w:fldChar w:fldCharType="begin"/>
          </w:r>
          <w:r w:rsidR="00D46149">
            <w:rPr>
              <w:rFonts w:cs="Times New Roman"/>
              <w:szCs w:val="24"/>
            </w:rPr>
            <w:instrText xml:space="preserve"> CITATION Van13 \l 1033 </w:instrText>
          </w:r>
          <w:r w:rsidR="00D46149">
            <w:rPr>
              <w:rFonts w:cs="Times New Roman"/>
              <w:szCs w:val="24"/>
            </w:rPr>
            <w:fldChar w:fldCharType="separate"/>
          </w:r>
          <w:r w:rsidR="00D46149" w:rsidRPr="00D46149">
            <w:rPr>
              <w:rFonts w:cs="Times New Roman"/>
              <w:noProof/>
              <w:szCs w:val="24"/>
            </w:rPr>
            <w:t>(Van der Helm, Wissink, De Jongh, &amp; Stams, 2013)</w:t>
          </w:r>
          <w:r w:rsidR="00D46149">
            <w:rPr>
              <w:rFonts w:cs="Times New Roman"/>
              <w:szCs w:val="24"/>
            </w:rPr>
            <w:fldChar w:fldCharType="end"/>
          </w:r>
        </w:sdtContent>
      </w:sdt>
      <w:r w:rsidR="005F703C">
        <w:rPr>
          <w:rFonts w:cs="Times New Roman"/>
          <w:szCs w:val="24"/>
        </w:rPr>
        <w:t>.</w:t>
      </w:r>
    </w:p>
    <w:p w:rsidR="005F703C" w:rsidRDefault="005F703C">
      <w:pPr>
        <w:rPr>
          <w:rFonts w:cs="Times New Roman"/>
          <w:szCs w:val="24"/>
        </w:rPr>
      </w:pPr>
      <w:r>
        <w:rPr>
          <w:rFonts w:cs="Times New Roman"/>
          <w:szCs w:val="24"/>
        </w:rPr>
        <w:br w:type="page"/>
      </w:r>
    </w:p>
    <w:sdt>
      <w:sdtPr>
        <w:id w:val="-2123138710"/>
        <w:docPartObj>
          <w:docPartGallery w:val="Bibliographies"/>
          <w:docPartUnique/>
        </w:docPartObj>
      </w:sdtPr>
      <w:sdtEndPr>
        <w:rPr>
          <w:rFonts w:ascii="Times New Roman" w:eastAsiaTheme="minorHAnsi" w:hAnsi="Times New Roman" w:cstheme="minorBidi"/>
          <w:color w:val="auto"/>
          <w:sz w:val="24"/>
          <w:szCs w:val="22"/>
        </w:rPr>
      </w:sdtEndPr>
      <w:sdtContent>
        <w:p w:rsidR="005F703C" w:rsidRPr="005F703C" w:rsidRDefault="005F703C" w:rsidP="005F703C">
          <w:pPr>
            <w:pStyle w:val="Heading1"/>
            <w:jc w:val="center"/>
            <w:rPr>
              <w:rFonts w:ascii="Times New Roman" w:hAnsi="Times New Roman" w:cs="Times New Roman"/>
              <w:color w:val="auto"/>
              <w:sz w:val="24"/>
              <w:szCs w:val="24"/>
            </w:rPr>
          </w:pPr>
          <w:r w:rsidRPr="005F703C">
            <w:rPr>
              <w:rFonts w:ascii="Times New Roman" w:hAnsi="Times New Roman" w:cs="Times New Roman"/>
              <w:color w:val="auto"/>
              <w:sz w:val="24"/>
              <w:szCs w:val="24"/>
            </w:rPr>
            <w:t>References</w:t>
          </w:r>
        </w:p>
        <w:sdt>
          <w:sdtPr>
            <w:id w:val="-573587230"/>
            <w:bibliography/>
          </w:sdtPr>
          <w:sdtContent>
            <w:p w:rsidR="005F703C" w:rsidRDefault="005F703C" w:rsidP="005F703C">
              <w:pPr>
                <w:pStyle w:val="Bibliography"/>
                <w:ind w:left="720" w:hanging="720"/>
                <w:rPr>
                  <w:noProof/>
                  <w:szCs w:val="24"/>
                </w:rPr>
              </w:pPr>
              <w:r>
                <w:fldChar w:fldCharType="begin"/>
              </w:r>
              <w:r>
                <w:instrText xml:space="preserve"> BIBLIOGRAPHY </w:instrText>
              </w:r>
              <w:r>
                <w:fldChar w:fldCharType="separate"/>
              </w:r>
              <w:r>
                <w:rPr>
                  <w:noProof/>
                </w:rPr>
                <w:t xml:space="preserve">Prins, S. J. (2014). Prevalence of mental illnesses in US state prisons: A systematic review. . </w:t>
              </w:r>
              <w:r>
                <w:rPr>
                  <w:i/>
                  <w:iCs/>
                  <w:noProof/>
                </w:rPr>
                <w:t>Psychiatric Services</w:t>
              </w:r>
              <w:r>
                <w:rPr>
                  <w:noProof/>
                </w:rPr>
                <w:t>, 862-872.</w:t>
              </w:r>
            </w:p>
            <w:p w:rsidR="005F703C" w:rsidRDefault="005F703C" w:rsidP="005F703C">
              <w:pPr>
                <w:pStyle w:val="Bibliography"/>
                <w:ind w:left="720" w:hanging="720"/>
                <w:rPr>
                  <w:noProof/>
                </w:rPr>
              </w:pPr>
              <w:r>
                <w:rPr>
                  <w:noProof/>
                </w:rPr>
                <w:t xml:space="preserve">Van der Helm, G. P., Wissink, I. B., De Jongh, T., &amp; Stams, G. J. (2013). Measuring treatment motivation in secure juvenile facilities. </w:t>
              </w:r>
              <w:r>
                <w:rPr>
                  <w:i/>
                  <w:iCs/>
                  <w:noProof/>
                </w:rPr>
                <w:t>International journal of offender therapy and comparative criminology</w:t>
              </w:r>
              <w:r>
                <w:rPr>
                  <w:noProof/>
                </w:rPr>
                <w:t>, 996-1008.</w:t>
              </w:r>
            </w:p>
            <w:p w:rsidR="005F703C" w:rsidRDefault="005F703C" w:rsidP="005F703C">
              <w:r>
                <w:rPr>
                  <w:b/>
                  <w:bCs/>
                  <w:noProof/>
                </w:rPr>
                <w:fldChar w:fldCharType="end"/>
              </w:r>
            </w:p>
          </w:sdtContent>
        </w:sdt>
      </w:sdtContent>
    </w:sdt>
    <w:p w:rsidR="00164D22" w:rsidRPr="00982FA0" w:rsidRDefault="00164D22" w:rsidP="00501D67">
      <w:pPr>
        <w:ind w:firstLine="360"/>
        <w:rPr>
          <w:rFonts w:cs="Times New Roman"/>
          <w:szCs w:val="24"/>
        </w:rPr>
      </w:pPr>
    </w:p>
    <w:sectPr w:rsidR="00164D22" w:rsidRPr="00982FA0" w:rsidSect="00C92171">
      <w:headerReference w:type="default" r:id="rId8"/>
      <w:headerReference w:type="first" r:id="rId9"/>
      <w:footerReference w:type="first" r:id="rId10"/>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9C3" w:rsidRDefault="009479C3" w:rsidP="00C92171">
      <w:pPr>
        <w:spacing w:line="240" w:lineRule="auto"/>
      </w:pPr>
      <w:r>
        <w:separator/>
      </w:r>
    </w:p>
  </w:endnote>
  <w:endnote w:type="continuationSeparator" w:id="0">
    <w:p w:rsidR="009479C3" w:rsidRDefault="009479C3" w:rsidP="00C92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670998"/>
      <w:docPartObj>
        <w:docPartGallery w:val="Page Numbers (Bottom of Page)"/>
        <w:docPartUnique/>
      </w:docPartObj>
    </w:sdtPr>
    <w:sdtEndPr>
      <w:rPr>
        <w:noProof/>
      </w:rPr>
    </w:sdtEndPr>
    <w:sdtContent>
      <w:p w:rsidR="00C92171" w:rsidRDefault="00C92171">
        <w:pPr>
          <w:pStyle w:val="Footer"/>
          <w:jc w:val="right"/>
        </w:pPr>
        <w:r>
          <w:fldChar w:fldCharType="begin"/>
        </w:r>
        <w:r>
          <w:instrText xml:space="preserve"> PAGE   \* MERGEFORMAT </w:instrText>
        </w:r>
        <w:r>
          <w:fldChar w:fldCharType="separate"/>
        </w:r>
        <w:r w:rsidR="00D46149">
          <w:rPr>
            <w:noProof/>
          </w:rPr>
          <w:t>1</w:t>
        </w:r>
        <w:r>
          <w:rPr>
            <w:noProof/>
          </w:rPr>
          <w:fldChar w:fldCharType="end"/>
        </w:r>
      </w:p>
    </w:sdtContent>
  </w:sdt>
  <w:p w:rsidR="00C92171" w:rsidRDefault="00C921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9C3" w:rsidRDefault="009479C3" w:rsidP="00C92171">
      <w:pPr>
        <w:spacing w:line="240" w:lineRule="auto"/>
      </w:pPr>
      <w:r>
        <w:separator/>
      </w:r>
    </w:p>
  </w:footnote>
  <w:footnote w:type="continuationSeparator" w:id="0">
    <w:p w:rsidR="009479C3" w:rsidRDefault="009479C3" w:rsidP="00C921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171" w:rsidRDefault="00C92171">
    <w:pPr>
      <w:pStyle w:val="Header"/>
      <w:jc w:val="right"/>
    </w:pPr>
    <w:r>
      <w:t>FORENSIC PSYCHOLOGY STUDY</w:t>
    </w:r>
    <w:r>
      <w:t xml:space="preserve"> </w:t>
    </w:r>
    <w:r>
      <w:tab/>
    </w:r>
    <w:r>
      <w:tab/>
    </w:r>
    <w:sdt>
      <w:sdtPr>
        <w:id w:val="-14029816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6149">
          <w:rPr>
            <w:noProof/>
          </w:rPr>
          <w:t>3</w:t>
        </w:r>
        <w:r>
          <w:rPr>
            <w:noProof/>
          </w:rPr>
          <w:fldChar w:fldCharType="end"/>
        </w:r>
      </w:sdtContent>
    </w:sdt>
  </w:p>
  <w:p w:rsidR="00C92171" w:rsidRDefault="00C921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4952156"/>
      <w:docPartObj>
        <w:docPartGallery w:val="Page Numbers (Top of Page)"/>
        <w:docPartUnique/>
      </w:docPartObj>
    </w:sdtPr>
    <w:sdtEndPr>
      <w:rPr>
        <w:noProof/>
      </w:rPr>
    </w:sdtEndPr>
    <w:sdtContent>
      <w:p w:rsidR="00C92171" w:rsidRDefault="00C92171">
        <w:pPr>
          <w:pStyle w:val="Header"/>
          <w:jc w:val="right"/>
        </w:pPr>
        <w:r>
          <w:t>Running Head: FORENSIC PSYCHOLOGY STUDY</w:t>
        </w:r>
        <w:r>
          <w:tab/>
        </w:r>
        <w:r>
          <w:fldChar w:fldCharType="begin"/>
        </w:r>
        <w:r>
          <w:instrText xml:space="preserve"> PAGE   \* MERGEFORMAT </w:instrText>
        </w:r>
        <w:r>
          <w:fldChar w:fldCharType="separate"/>
        </w:r>
        <w:r w:rsidR="00D46149">
          <w:rPr>
            <w:noProof/>
          </w:rPr>
          <w:t>1</w:t>
        </w:r>
        <w:r>
          <w:rPr>
            <w:noProof/>
          </w:rPr>
          <w:fldChar w:fldCharType="end"/>
        </w:r>
      </w:p>
    </w:sdtContent>
  </w:sdt>
  <w:p w:rsidR="00C92171" w:rsidRDefault="00C921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57FE6"/>
    <w:multiLevelType w:val="hybridMultilevel"/>
    <w:tmpl w:val="25628490"/>
    <w:lvl w:ilvl="0" w:tplc="06006DFE">
      <w:start w:val="1"/>
      <w:numFmt w:val="decimal"/>
      <w:lvlText w:val="%1."/>
      <w:lvlJc w:val="left"/>
      <w:pPr>
        <w:ind w:left="720" w:hanging="360"/>
      </w:pPr>
      <w:rPr>
        <w:rFonts w:hint="default"/>
        <w:color w:val="1D1D1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F13"/>
    <w:rsid w:val="001226A1"/>
    <w:rsid w:val="00164D22"/>
    <w:rsid w:val="00200549"/>
    <w:rsid w:val="003C63C1"/>
    <w:rsid w:val="004E4F13"/>
    <w:rsid w:val="00501D67"/>
    <w:rsid w:val="00513017"/>
    <w:rsid w:val="005F703C"/>
    <w:rsid w:val="00663F22"/>
    <w:rsid w:val="006A4A37"/>
    <w:rsid w:val="00765792"/>
    <w:rsid w:val="007B5E3F"/>
    <w:rsid w:val="009479C3"/>
    <w:rsid w:val="00956BE3"/>
    <w:rsid w:val="00982FA0"/>
    <w:rsid w:val="00C92171"/>
    <w:rsid w:val="00D46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5CC5F-02D4-4C75-9D8D-80FC26A7F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F703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FA0"/>
    <w:pPr>
      <w:ind w:left="720"/>
      <w:contextualSpacing/>
    </w:pPr>
  </w:style>
  <w:style w:type="paragraph" w:styleId="Header">
    <w:name w:val="header"/>
    <w:basedOn w:val="Normal"/>
    <w:link w:val="HeaderChar"/>
    <w:uiPriority w:val="99"/>
    <w:unhideWhenUsed/>
    <w:rsid w:val="00C92171"/>
    <w:pPr>
      <w:tabs>
        <w:tab w:val="center" w:pos="4680"/>
        <w:tab w:val="right" w:pos="9360"/>
      </w:tabs>
      <w:spacing w:line="240" w:lineRule="auto"/>
    </w:pPr>
  </w:style>
  <w:style w:type="character" w:customStyle="1" w:styleId="HeaderChar">
    <w:name w:val="Header Char"/>
    <w:basedOn w:val="DefaultParagraphFont"/>
    <w:link w:val="Header"/>
    <w:uiPriority w:val="99"/>
    <w:rsid w:val="00C92171"/>
  </w:style>
  <w:style w:type="paragraph" w:styleId="Footer">
    <w:name w:val="footer"/>
    <w:basedOn w:val="Normal"/>
    <w:link w:val="FooterChar"/>
    <w:uiPriority w:val="99"/>
    <w:unhideWhenUsed/>
    <w:rsid w:val="00C92171"/>
    <w:pPr>
      <w:tabs>
        <w:tab w:val="center" w:pos="4680"/>
        <w:tab w:val="right" w:pos="9360"/>
      </w:tabs>
      <w:spacing w:line="240" w:lineRule="auto"/>
    </w:pPr>
  </w:style>
  <w:style w:type="character" w:customStyle="1" w:styleId="FooterChar">
    <w:name w:val="Footer Char"/>
    <w:basedOn w:val="DefaultParagraphFont"/>
    <w:link w:val="Footer"/>
    <w:uiPriority w:val="99"/>
    <w:rsid w:val="00C92171"/>
  </w:style>
  <w:style w:type="character" w:customStyle="1" w:styleId="Heading1Char">
    <w:name w:val="Heading 1 Char"/>
    <w:basedOn w:val="DefaultParagraphFont"/>
    <w:link w:val="Heading1"/>
    <w:uiPriority w:val="9"/>
    <w:rsid w:val="005F703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F7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311190">
      <w:bodyDiv w:val="1"/>
      <w:marLeft w:val="0"/>
      <w:marRight w:val="0"/>
      <w:marTop w:val="0"/>
      <w:marBottom w:val="0"/>
      <w:divBdr>
        <w:top w:val="none" w:sz="0" w:space="0" w:color="auto"/>
        <w:left w:val="none" w:sz="0" w:space="0" w:color="auto"/>
        <w:bottom w:val="none" w:sz="0" w:space="0" w:color="auto"/>
        <w:right w:val="none" w:sz="0" w:space="0" w:color="auto"/>
      </w:divBdr>
    </w:div>
    <w:div w:id="761799768">
      <w:bodyDiv w:val="1"/>
      <w:marLeft w:val="0"/>
      <w:marRight w:val="0"/>
      <w:marTop w:val="0"/>
      <w:marBottom w:val="0"/>
      <w:divBdr>
        <w:top w:val="none" w:sz="0" w:space="0" w:color="auto"/>
        <w:left w:val="none" w:sz="0" w:space="0" w:color="auto"/>
        <w:bottom w:val="none" w:sz="0" w:space="0" w:color="auto"/>
        <w:right w:val="none" w:sz="0" w:space="0" w:color="auto"/>
      </w:divBdr>
    </w:div>
    <w:div w:id="206787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Van13</b:Tag>
    <b:SourceType>JournalArticle</b:SourceType>
    <b:Guid>{8DDBCA4E-663A-498C-99DC-4F170B2CBA5B}</b:Guid>
    <b:Title> Measuring treatment motivation in secure juvenile facilities</b:Title>
    <b:JournalName>International journal of offender therapy and comparative criminology</b:JournalName>
    <b:Year>2013</b:Year>
    <b:Pages>996-1008</b:Pages>
    <b:Author>
      <b:Author>
        <b:NameList>
          <b:Person>
            <b:Last>Van der Helm</b:Last>
            <b:Middle>P.</b:Middle>
            <b:First>G. H.</b:First>
          </b:Person>
          <b:Person>
            <b:Last>Wissink</b:Last>
            <b:Middle>B.</b:Middle>
            <b:First>I.</b:First>
          </b:Person>
          <b:Person>
            <b:Last>De Jongh</b:Last>
            <b:First>T.</b:First>
          </b:Person>
          <b:Person>
            <b:Last>Stams</b:Last>
            <b:Middle>J. M.</b:Middle>
            <b:First>G. J.</b:First>
          </b:Person>
        </b:NameList>
      </b:Author>
    </b:Author>
    <b:RefOrder>2</b:RefOrder>
  </b:Source>
  <b:Source>
    <b:Tag>Pri14</b:Tag>
    <b:SourceType>JournalArticle</b:SourceType>
    <b:Guid>{76267E01-AB51-4C2D-9BF9-E9EDD9FADB81}</b:Guid>
    <b:Title>Prevalence of mental illnesses in US state prisons: A systematic review. </b:Title>
    <b:JournalName>Psychiatric Services</b:JournalName>
    <b:Year>2014</b:Year>
    <b:Pages>862-872</b:Pages>
    <b:Author>
      <b:Author>
        <b:NameList>
          <b:Person>
            <b:Last>Prins</b:Last>
            <b:Middle>J.</b:Middle>
            <b:First>Seth</b:First>
          </b:Person>
        </b:NameList>
      </b:Author>
    </b:Author>
    <b:RefOrder>1</b:RefOrder>
  </b:Source>
</b:Sources>
</file>

<file path=customXml/itemProps1.xml><?xml version="1.0" encoding="utf-8"?>
<ds:datastoreItem xmlns:ds="http://schemas.openxmlformats.org/officeDocument/2006/customXml" ds:itemID="{AAE6CBD1-844E-42EF-9BBA-67ED5A0E4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2019-01-24T23:50:00Z</dcterms:created>
  <dcterms:modified xsi:type="dcterms:W3CDTF">2019-01-25T01:28:00Z</dcterms:modified>
</cp:coreProperties>
</file>